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544C01E"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</w:t>
      </w:r>
      <w:r>
        <w:rPr>
          <w:sz w:val="28"/>
          <w:szCs w:val="28"/>
          <w:lang w:val="uk-UA"/>
        </w:rPr>
        <w:t xml:space="preserve"> лютого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м. Берестин</w:t>
      </w:r>
      <w:r>
        <w:rPr>
          <w:sz w:val="28"/>
          <w:szCs w:val="28"/>
          <w:lang w:val="uk-UA"/>
        </w:rPr>
        <w:tab/>
        <w:t xml:space="preserve">                             </w:t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№ 131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 w:right="368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Про внесення змін до рішення </w:t>
      </w:r>
      <w:r>
        <w:rPr>
          <w:bCs/>
          <w:sz w:val="28"/>
          <w:szCs w:val="28"/>
          <w:lang w:val="uk-UA" w:eastAsia="uk-UA"/>
        </w:rPr>
        <w:t xml:space="preserve">виконавчого комітету </w:t>
      </w:r>
      <w:r>
        <w:rPr>
          <w:bCs/>
          <w:sz w:val="28"/>
          <w:szCs w:val="28"/>
          <w:lang w:val="uk-UA" w:eastAsia="uk-UA"/>
        </w:rPr>
        <w:t xml:space="preserve">від </w:t>
      </w:r>
      <w:r>
        <w:rPr>
          <w:bCs/>
          <w:sz w:val="28"/>
          <w:szCs w:val="28"/>
          <w:lang w:val="uk-UA" w:eastAsia="uk-UA"/>
        </w:rPr>
        <w:t xml:space="preserve">0</w:t>
      </w:r>
      <w:r>
        <w:rPr>
          <w:bCs/>
          <w:sz w:val="28"/>
          <w:szCs w:val="28"/>
          <w:lang w:val="uk-UA" w:eastAsia="uk-UA"/>
        </w:rPr>
        <w:t xml:space="preserve">1</w:t>
      </w:r>
      <w:r>
        <w:rPr>
          <w:bCs/>
          <w:sz w:val="28"/>
          <w:szCs w:val="28"/>
          <w:lang w:val="uk-UA" w:eastAsia="uk-UA"/>
        </w:rPr>
        <w:t xml:space="preserve">.07.</w:t>
      </w:r>
      <w:r>
        <w:rPr>
          <w:bCs/>
          <w:sz w:val="28"/>
          <w:szCs w:val="28"/>
          <w:lang w:val="uk-UA" w:eastAsia="uk-UA"/>
        </w:rPr>
        <w:t xml:space="preserve">2025 </w:t>
      </w:r>
      <w:r>
        <w:rPr>
          <w:bCs/>
          <w:sz w:val="28"/>
          <w:szCs w:val="28"/>
          <w:lang w:val="uk-UA" w:eastAsia="uk-UA" w:bidi="uk-UA"/>
        </w:rPr>
        <w:t xml:space="preserve">№ 394</w:t>
      </w:r>
      <w:r>
        <w:rPr>
          <w:bCs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/>
        </w:rPr>
        <w:t xml:space="preserve">«</w:t>
      </w:r>
      <w:r>
        <w:rPr>
          <w:bCs/>
          <w:sz w:val="28"/>
          <w:szCs w:val="28"/>
          <w:lang w:val="uk-UA" w:eastAsia="uk-UA"/>
        </w:rPr>
        <w:t xml:space="preserve">Про затвердження Схем розміщення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Красноградської міської </w:t>
      </w: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 w:eastAsia="uk-UA"/>
        </w:rPr>
        <w:t xml:space="preserve">»</w:t>
      </w:r>
      <w:r>
        <w:rPr>
          <w:sz w:val="28"/>
          <w:szCs w:val="28"/>
          <w:lang w:val="uk-UA"/>
        </w:rPr>
        <w:t xml:space="preserve">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врегулювання</w:t>
      </w:r>
      <w:r>
        <w:rPr>
          <w:sz w:val="28"/>
          <w:szCs w:val="28"/>
          <w:lang w:val="uk-UA"/>
        </w:rPr>
        <w:t xml:space="preserve"> питання розміщення об’єктів сезонної, святкової, виїзної/виносної торгівлі на території Берестинської міської територіальної громади, забезпечення її гармонійного розвитку та благоустрою, </w:t>
      </w:r>
      <w:r>
        <w:rPr>
          <w:sz w:val="28"/>
          <w:szCs w:val="28"/>
          <w:lang w:val="uk-UA"/>
        </w:rPr>
        <w:t xml:space="preserve">забезпечення безпеки руху транспорту та пішоходів, </w:t>
      </w:r>
      <w:r>
        <w:rPr>
          <w:sz w:val="28"/>
          <w:szCs w:val="28"/>
          <w:lang w:val="uk-UA"/>
        </w:rPr>
        <w:t xml:space="preserve">керуючись статтею 30 Закону України «Про місцеве самоврядування в Україні», відповідно до Законів України «Про регулювання містобудівної діяльності», «Про благоустрій населених пунктів», наказу Міністерства регіонального розвитку, будівництва та житлово-ко</w:t>
      </w:r>
      <w:r>
        <w:rPr>
          <w:sz w:val="28"/>
          <w:szCs w:val="28"/>
          <w:lang w:val="uk-UA"/>
        </w:rPr>
        <w:t xml:space="preserve">мунального господарства України від 27.11.2017 № 310 «Про затвердження Типових правил благоустрою території населеного пункту» та Правил благоустрою міста Берестина, селищ Дослідне, Степове, Куми, 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В</w:t>
      </w:r>
      <w:r>
        <w:rPr>
          <w:sz w:val="28"/>
          <w:szCs w:val="28"/>
          <w:lang w:val="uk-UA" w:eastAsia="uk-UA"/>
        </w:rPr>
        <w:t xml:space="preserve">важати таким, що втратив чинність, пункт 3 рішення виконавчого комітету Берестинської міської ради від </w:t>
      </w:r>
      <w:r>
        <w:rPr>
          <w:sz w:val="28"/>
          <w:szCs w:val="28"/>
          <w:lang w:val="uk-UA" w:eastAsia="uk-UA"/>
        </w:rPr>
        <w:t xml:space="preserve">0</w:t>
      </w:r>
      <w:r>
        <w:rPr>
          <w:sz w:val="28"/>
          <w:szCs w:val="28"/>
          <w:lang w:val="uk-UA" w:eastAsia="uk-UA"/>
        </w:rPr>
        <w:t xml:space="preserve">1</w:t>
      </w:r>
      <w:r>
        <w:rPr>
          <w:sz w:val="28"/>
          <w:szCs w:val="28"/>
          <w:lang w:val="uk-UA" w:eastAsia="uk-UA"/>
        </w:rPr>
        <w:t xml:space="preserve">.07.</w:t>
      </w:r>
      <w:r>
        <w:rPr>
          <w:sz w:val="28"/>
          <w:szCs w:val="28"/>
          <w:lang w:val="uk-UA" w:eastAsia="uk-UA"/>
        </w:rPr>
        <w:t xml:space="preserve">2025 </w:t>
      </w:r>
      <w:r>
        <w:rPr>
          <w:sz w:val="28"/>
          <w:szCs w:val="28"/>
          <w:lang w:val="uk-UA" w:eastAsia="uk-UA"/>
        </w:rPr>
        <w:t xml:space="preserve">№ 394 «Про затвердження Схем розміщення об’єктів сезонної, святкової, виїзної/виносної торгівлі на території Красноградської міської те</w:t>
      </w:r>
      <w:r>
        <w:rPr>
          <w:sz w:val="28"/>
          <w:szCs w:val="28"/>
          <w:lang w:val="uk-UA" w:eastAsia="uk-UA"/>
        </w:rPr>
        <w:t xml:space="preserve">риторіальної громади», </w:t>
      </w:r>
      <w:r>
        <w:rPr>
          <w:sz w:val="28"/>
          <w:szCs w:val="28"/>
          <w:lang w:val="uk-UA" w:eastAsia="uk-UA"/>
        </w:rPr>
        <w:t xml:space="preserve">а саме:</w:t>
      </w:r>
      <w:r>
        <w:rPr>
          <w:sz w:val="28"/>
          <w:szCs w:val="28"/>
          <w:lang w:val="uk-UA" w:eastAsia="uk-UA"/>
        </w:rPr>
        <w:t xml:space="preserve"> </w:t>
      </w:r>
      <w:bookmarkStart w:id="0" w:name="_GoBack"/>
      <w:r/>
      <w:bookmarkEnd w:id="0"/>
      <w:r>
        <w:rPr>
          <w:sz w:val="28"/>
          <w:szCs w:val="28"/>
          <w:lang w:val="uk-UA" w:eastAsia="uk-UA"/>
        </w:rPr>
        <w:t xml:space="preserve">«Затвердити Схему розміщення об’єктів сезонної, святкової, виїзної/виносної торгівлі за адресою: м. Берестин, вул. Історична (територія, прилегла до будинку № 65), додаток 3».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Контроль за виконанням рішення покласти на </w:t>
      </w:r>
      <w:hyperlink r:id="rId11" w:tooltip="https://krasnograd-rada.gov.ua/zastupnyk-miskoho-holovy-z-pytan-diyalnosti-vykonavchykh-orhaniv/" w:history="1">
        <w:r>
          <w:rPr>
            <w:rStyle w:val="920"/>
            <w:color w:val="auto"/>
            <w:sz w:val="28"/>
            <w:szCs w:val="28"/>
            <w:u w:val="none"/>
            <w:lang w:val="uk-UA"/>
          </w:rPr>
          <w:t xml:space="preserve">заступника міського голови з питань діяльності</w:t>
        </w:r>
        <w:r>
          <w:rPr>
            <w:rStyle w:val="920"/>
            <w:color w:val="auto"/>
            <w:sz w:val="28"/>
            <w:szCs w:val="28"/>
            <w:u w:val="none"/>
            <w:lang w:val="uk-UA"/>
          </w:rPr>
          <w:t xml:space="preserve"> виконавчих органів</w:t>
        </w:r>
      </w:hyperlink>
      <w:r>
        <w:rPr>
          <w:rStyle w:val="907"/>
          <w:b w:val="0"/>
          <w:bCs w:val="0"/>
          <w:sz w:val="28"/>
          <w:szCs w:val="28"/>
          <w:lang w:val="uk-UA"/>
        </w:rPr>
        <w:t xml:space="preserve"> Наталія ЗІНЧЕНКО.</w:t>
      </w:r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 w14:paraId="2AAD5261">
      <w:pPr>
        <w:pStyle w:val="910"/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10"/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 w14:paraId="0D6EB78C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Міський голова  </w:t>
      </w:r>
      <w:r>
        <w:rPr>
          <w:sz w:val="28"/>
          <w:szCs w:val="28"/>
          <w:lang w:val="en-US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                             Світлана КРИВЕНКО </w: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5">
    <w:name w:val="Heading 3 Char"/>
    <w:basedOn w:val="730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6">
    <w:name w:val="Heading 4 Char"/>
    <w:basedOn w:val="730"/>
    <w:link w:val="7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7">
    <w:name w:val="Heading 5 Char"/>
    <w:basedOn w:val="730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8">
    <w:name w:val="Heading 6 Char"/>
    <w:basedOn w:val="730"/>
    <w:link w:val="7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9">
    <w:name w:val="Heading 7 Char"/>
    <w:basedOn w:val="730"/>
    <w:link w:val="7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0">
    <w:name w:val="Heading 8 Char"/>
    <w:basedOn w:val="730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1">
    <w:name w:val="Heading 9 Char"/>
    <w:basedOn w:val="730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2">
    <w:name w:val="Title Char"/>
    <w:basedOn w:val="730"/>
    <w:link w:val="86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3">
    <w:name w:val="Subtitle Char"/>
    <w:basedOn w:val="730"/>
    <w:link w:val="86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4">
    <w:name w:val="Quote Char"/>
    <w:basedOn w:val="730"/>
    <w:link w:val="87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5">
    <w:name w:val="Intense Quote Char"/>
    <w:basedOn w:val="730"/>
    <w:link w:val="87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6">
    <w:name w:val="Header Char"/>
    <w:basedOn w:val="730"/>
    <w:link w:val="882"/>
    <w:uiPriority w:val="99"/>
    <w:pPr>
      <w:pBdr/>
      <w:spacing/>
      <w:ind/>
    </w:pPr>
  </w:style>
  <w:style w:type="character" w:styleId="717">
    <w:name w:val="Footer Char"/>
    <w:basedOn w:val="730"/>
    <w:link w:val="884"/>
    <w:uiPriority w:val="99"/>
    <w:pPr>
      <w:pBdr/>
      <w:spacing/>
      <w:ind/>
    </w:pPr>
  </w:style>
  <w:style w:type="character" w:styleId="718">
    <w:name w:val="Footnote Text Char"/>
    <w:basedOn w:val="730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9">
    <w:name w:val="Endnote Text Char"/>
    <w:basedOn w:val="730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20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721">
    <w:name w:val="Heading 1"/>
    <w:basedOn w:val="720"/>
    <w:next w:val="720"/>
    <w:link w:val="906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722">
    <w:name w:val="Heading 2"/>
    <w:basedOn w:val="720"/>
    <w:next w:val="720"/>
    <w:link w:val="919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723">
    <w:name w:val="Heading 3"/>
    <w:basedOn w:val="720"/>
    <w:next w:val="72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4">
    <w:name w:val="Heading 4"/>
    <w:basedOn w:val="720"/>
    <w:next w:val="720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5">
    <w:name w:val="Heading 5"/>
    <w:basedOn w:val="720"/>
    <w:next w:val="72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6">
    <w:name w:val="Heading 6"/>
    <w:basedOn w:val="720"/>
    <w:next w:val="720"/>
    <w:link w:val="863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7">
    <w:name w:val="Heading 7"/>
    <w:basedOn w:val="720"/>
    <w:next w:val="720"/>
    <w:link w:val="864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8">
    <w:name w:val="Heading 8"/>
    <w:basedOn w:val="720"/>
    <w:next w:val="720"/>
    <w:link w:val="865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9">
    <w:name w:val="Heading 9"/>
    <w:basedOn w:val="720"/>
    <w:next w:val="720"/>
    <w:link w:val="866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30" w:default="1">
    <w:name w:val="Default Paragraph Font"/>
    <w:uiPriority w:val="1"/>
    <w:semiHidden/>
    <w:unhideWhenUsed/>
    <w:pPr>
      <w:pBdr/>
      <w:spacing/>
      <w:ind/>
    </w:pPr>
  </w:style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2" w:default="1">
    <w:name w:val="No List"/>
    <w:uiPriority w:val="99"/>
    <w:semiHidden/>
    <w:unhideWhenUsed/>
    <w:pPr>
      <w:pBdr/>
      <w:spacing/>
      <w:ind/>
    </w:pPr>
  </w:style>
  <w:style w:type="table" w:styleId="733" w:customStyle="1">
    <w:name w:val="Table Grid Light"/>
    <w:basedOn w:val="73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1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2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3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4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5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6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8" w:customStyle="1">
    <w:name w:val="Heading 1 Char"/>
    <w:basedOn w:val="73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9" w:customStyle="1">
    <w:name w:val="Heading 2 Char"/>
    <w:basedOn w:val="73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60" w:customStyle="1">
    <w:name w:val="Заголовок 3 Знак"/>
    <w:basedOn w:val="730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1" w:customStyle="1">
    <w:name w:val="Заголовок 4 Знак"/>
    <w:basedOn w:val="730"/>
    <w:link w:val="724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2" w:customStyle="1">
    <w:name w:val="Заголовок 5 Знак"/>
    <w:basedOn w:val="730"/>
    <w:link w:val="72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3" w:customStyle="1">
    <w:name w:val="Заголовок 6 Знак"/>
    <w:basedOn w:val="730"/>
    <w:link w:val="7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4" w:customStyle="1">
    <w:name w:val="Заголовок 7 Знак"/>
    <w:basedOn w:val="730"/>
    <w:link w:val="7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5" w:customStyle="1">
    <w:name w:val="Заголовок 8 Знак"/>
    <w:basedOn w:val="730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6" w:customStyle="1">
    <w:name w:val="Заголовок 9 Знак"/>
    <w:basedOn w:val="730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7">
    <w:name w:val="Title"/>
    <w:basedOn w:val="720"/>
    <w:next w:val="720"/>
    <w:link w:val="868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8" w:customStyle="1">
    <w:name w:val="Название Знак"/>
    <w:basedOn w:val="730"/>
    <w:link w:val="86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9">
    <w:name w:val="Subtitle"/>
    <w:basedOn w:val="720"/>
    <w:next w:val="720"/>
    <w:link w:val="87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0" w:customStyle="1">
    <w:name w:val="Подзаголовок Знак"/>
    <w:basedOn w:val="730"/>
    <w:link w:val="86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1">
    <w:name w:val="Quote"/>
    <w:basedOn w:val="720"/>
    <w:next w:val="720"/>
    <w:link w:val="87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2" w:customStyle="1">
    <w:name w:val="Цитата 2 Знак"/>
    <w:basedOn w:val="730"/>
    <w:link w:val="87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Intense Emphasis"/>
    <w:basedOn w:val="730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4">
    <w:name w:val="Intense Quote"/>
    <w:basedOn w:val="720"/>
    <w:next w:val="720"/>
    <w:link w:val="875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5" w:customStyle="1">
    <w:name w:val="Выделенная цитата Знак"/>
    <w:basedOn w:val="730"/>
    <w:link w:val="874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6">
    <w:name w:val="Intense Reference"/>
    <w:basedOn w:val="730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7">
    <w:name w:val="No Spacing"/>
    <w:basedOn w:val="720"/>
    <w:uiPriority w:val="1"/>
    <w:qFormat/>
    <w:pPr>
      <w:pBdr/>
      <w:spacing/>
      <w:ind/>
    </w:pPr>
  </w:style>
  <w:style w:type="character" w:styleId="878">
    <w:name w:val="Subtle Emphasis"/>
    <w:basedOn w:val="7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9">
    <w:name w:val="Emphasis"/>
    <w:basedOn w:val="730"/>
    <w:uiPriority w:val="20"/>
    <w:qFormat/>
    <w:pPr>
      <w:pBdr/>
      <w:spacing/>
      <w:ind/>
    </w:pPr>
    <w:rPr>
      <w:i/>
      <w:iCs/>
    </w:rPr>
  </w:style>
  <w:style w:type="character" w:styleId="880">
    <w:name w:val="Subtle Reference"/>
    <w:basedOn w:val="7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3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20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30"/>
    <w:link w:val="882"/>
    <w:uiPriority w:val="99"/>
    <w:pPr>
      <w:pBdr/>
      <w:spacing/>
      <w:ind/>
    </w:pPr>
  </w:style>
  <w:style w:type="paragraph" w:styleId="884">
    <w:name w:val="Footer"/>
    <w:basedOn w:val="720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30"/>
    <w:link w:val="884"/>
    <w:uiPriority w:val="99"/>
    <w:pPr>
      <w:pBdr/>
      <w:spacing/>
      <w:ind/>
    </w:pPr>
  </w:style>
  <w:style w:type="paragraph" w:styleId="886">
    <w:name w:val="Caption"/>
    <w:basedOn w:val="720"/>
    <w:next w:val="720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20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30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30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20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30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30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FollowedHyperlink"/>
    <w:basedOn w:val="730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4">
    <w:name w:val="toc 1"/>
    <w:basedOn w:val="720"/>
    <w:next w:val="720"/>
    <w:uiPriority w:val="39"/>
    <w:unhideWhenUsed/>
    <w:pPr>
      <w:pBdr/>
      <w:spacing w:after="100"/>
      <w:ind/>
    </w:pPr>
  </w:style>
  <w:style w:type="paragraph" w:styleId="895">
    <w:name w:val="toc 2"/>
    <w:basedOn w:val="720"/>
    <w:next w:val="720"/>
    <w:uiPriority w:val="39"/>
    <w:unhideWhenUsed/>
    <w:pPr>
      <w:pBdr/>
      <w:spacing w:after="100"/>
      <w:ind w:left="220"/>
    </w:pPr>
  </w:style>
  <w:style w:type="paragraph" w:styleId="896">
    <w:name w:val="toc 3"/>
    <w:basedOn w:val="720"/>
    <w:next w:val="720"/>
    <w:uiPriority w:val="39"/>
    <w:unhideWhenUsed/>
    <w:pPr>
      <w:pBdr/>
      <w:spacing w:after="100"/>
      <w:ind w:left="440"/>
    </w:pPr>
  </w:style>
  <w:style w:type="paragraph" w:styleId="897">
    <w:name w:val="toc 4"/>
    <w:basedOn w:val="720"/>
    <w:next w:val="720"/>
    <w:uiPriority w:val="39"/>
    <w:unhideWhenUsed/>
    <w:pPr>
      <w:pBdr/>
      <w:spacing w:after="100"/>
      <w:ind w:left="660"/>
    </w:pPr>
  </w:style>
  <w:style w:type="paragraph" w:styleId="898">
    <w:name w:val="toc 5"/>
    <w:basedOn w:val="720"/>
    <w:next w:val="720"/>
    <w:uiPriority w:val="39"/>
    <w:unhideWhenUsed/>
    <w:pPr>
      <w:pBdr/>
      <w:spacing w:after="100"/>
      <w:ind w:left="880"/>
    </w:pPr>
  </w:style>
  <w:style w:type="paragraph" w:styleId="899">
    <w:name w:val="toc 6"/>
    <w:basedOn w:val="720"/>
    <w:next w:val="720"/>
    <w:uiPriority w:val="39"/>
    <w:unhideWhenUsed/>
    <w:pPr>
      <w:pBdr/>
      <w:spacing w:after="100"/>
      <w:ind w:left="1100"/>
    </w:pPr>
  </w:style>
  <w:style w:type="paragraph" w:styleId="900">
    <w:name w:val="toc 7"/>
    <w:basedOn w:val="720"/>
    <w:next w:val="720"/>
    <w:uiPriority w:val="39"/>
    <w:unhideWhenUsed/>
    <w:pPr>
      <w:pBdr/>
      <w:spacing w:after="100"/>
      <w:ind w:left="1320"/>
    </w:pPr>
  </w:style>
  <w:style w:type="paragraph" w:styleId="901">
    <w:name w:val="toc 8"/>
    <w:basedOn w:val="720"/>
    <w:next w:val="720"/>
    <w:uiPriority w:val="39"/>
    <w:unhideWhenUsed/>
    <w:pPr>
      <w:pBdr/>
      <w:spacing w:after="100"/>
      <w:ind w:left="1540"/>
    </w:pPr>
  </w:style>
  <w:style w:type="paragraph" w:styleId="902">
    <w:name w:val="toc 9"/>
    <w:basedOn w:val="720"/>
    <w:next w:val="720"/>
    <w:uiPriority w:val="39"/>
    <w:unhideWhenUsed/>
    <w:pPr>
      <w:pBdr/>
      <w:spacing w:after="100"/>
      <w:ind w:left="1760"/>
    </w:pPr>
  </w:style>
  <w:style w:type="character" w:styleId="903">
    <w:name w:val="Placeholder Text"/>
    <w:basedOn w:val="730"/>
    <w:uiPriority w:val="99"/>
    <w:semiHidden/>
    <w:pPr>
      <w:pBdr/>
      <w:spacing/>
      <w:ind/>
    </w:pPr>
    <w:rPr>
      <w:color w:val="666666"/>
    </w:rPr>
  </w:style>
  <w:style w:type="paragraph" w:styleId="904">
    <w:name w:val="TOC Heading"/>
    <w:uiPriority w:val="39"/>
    <w:unhideWhenUsed/>
    <w:pPr>
      <w:pBdr/>
      <w:spacing/>
      <w:ind/>
    </w:pPr>
  </w:style>
  <w:style w:type="paragraph" w:styleId="905">
    <w:name w:val="table of figures"/>
    <w:basedOn w:val="720"/>
    <w:next w:val="720"/>
    <w:uiPriority w:val="99"/>
    <w:unhideWhenUsed/>
    <w:pPr>
      <w:pBdr/>
      <w:spacing/>
      <w:ind/>
    </w:pPr>
  </w:style>
  <w:style w:type="character" w:styleId="906" w:customStyle="1">
    <w:name w:val="Заголовок 1 Знак"/>
    <w:basedOn w:val="730"/>
    <w:link w:val="721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907">
    <w:name w:val="Strong"/>
    <w:basedOn w:val="730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908">
    <w:name w:val="Balloon Text"/>
    <w:basedOn w:val="720"/>
    <w:link w:val="909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30"/>
    <w:link w:val="908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910">
    <w:name w:val="Body Text"/>
    <w:basedOn w:val="720"/>
    <w:link w:val="911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911" w:customStyle="1">
    <w:name w:val="Основной текст Знак"/>
    <w:basedOn w:val="730"/>
    <w:link w:val="910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912">
    <w:name w:val="List Paragraph"/>
    <w:basedOn w:val="720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913" w:customStyle="1">
    <w:name w:val="rtecenter"/>
    <w:basedOn w:val="720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14" w:customStyle="1">
    <w:name w:val="rtejustify"/>
    <w:basedOn w:val="720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15" w:customStyle="1">
    <w:name w:val="apple-converted-space"/>
    <w:basedOn w:val="730"/>
    <w:pPr>
      <w:pBdr/>
      <w:spacing/>
      <w:ind/>
    </w:pPr>
  </w:style>
  <w:style w:type="table" w:styleId="916">
    <w:name w:val="Table Grid"/>
    <w:basedOn w:val="731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7" w:customStyle="1">
    <w:name w:val="tj"/>
    <w:basedOn w:val="720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18">
    <w:name w:val="Normal (Web)"/>
    <w:basedOn w:val="720"/>
    <w:pPr>
      <w:pBdr/>
      <w:spacing w:after="100" w:afterAutospacing="1" w:before="100" w:beforeAutospacing="1"/>
      <w:ind/>
    </w:pPr>
  </w:style>
  <w:style w:type="character" w:styleId="919" w:customStyle="1">
    <w:name w:val="Заголовок 2 Знак"/>
    <w:basedOn w:val="730"/>
    <w:link w:val="722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20">
    <w:name w:val="Hyperlink"/>
    <w:basedOn w:val="730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21" w:customStyle="1">
    <w:name w:val="Знак"/>
    <w:basedOn w:val="720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hyperlink" Target="https://krasnograd-rada.gov.ua/zastupnyk-miskoho-holovy-z-pytan-diyalnosti-vykonavchykh-orhaniv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DE58B-D051-4F4A-AC82-C78ADF5B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29</cp:revision>
  <dcterms:created xsi:type="dcterms:W3CDTF">2025-06-25T08:38:00Z</dcterms:created>
  <dcterms:modified xsi:type="dcterms:W3CDTF">2026-02-23T06:47:55Z</dcterms:modified>
</cp:coreProperties>
</file>